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B057" w14:textId="2FFA7007" w:rsidR="000E4EF6" w:rsidRDefault="000E4EF6"/>
    <w:p w14:paraId="35A893FC" w14:textId="3930B507" w:rsidR="0077773F" w:rsidRDefault="0077773F"/>
    <w:p w14:paraId="1C9D96E6" w14:textId="64B2C8B9" w:rsidR="0077773F" w:rsidRDefault="0077773F"/>
    <w:p w14:paraId="39CB52E0" w14:textId="0CFC99D1" w:rsidR="0077773F" w:rsidRPr="009557B7" w:rsidRDefault="0077773F">
      <w:pPr>
        <w:rPr>
          <w:rFonts w:ascii="Arial" w:hAnsi="Arial" w:cs="Arial"/>
          <w:b/>
          <w:bCs/>
          <w:sz w:val="24"/>
          <w:szCs w:val="24"/>
        </w:rPr>
      </w:pPr>
      <w:r w:rsidRPr="009557B7">
        <w:rPr>
          <w:rFonts w:ascii="Arial" w:hAnsi="Arial" w:cs="Arial"/>
          <w:b/>
          <w:bCs/>
          <w:sz w:val="24"/>
          <w:szCs w:val="24"/>
        </w:rPr>
        <w:t>SASTAV PROIZVODA</w:t>
      </w:r>
    </w:p>
    <w:p w14:paraId="51A5A81D" w14:textId="5B2F3B6C" w:rsidR="0077773F" w:rsidRDefault="0077773F"/>
    <w:p w14:paraId="3E0784BD" w14:textId="69AB21F1" w:rsidR="0077773F" w:rsidRPr="009557B7" w:rsidRDefault="0077773F">
      <w:pPr>
        <w:rPr>
          <w:rFonts w:ascii="Arial" w:hAnsi="Arial" w:cs="Arial"/>
          <w:sz w:val="24"/>
          <w:szCs w:val="24"/>
        </w:rPr>
      </w:pPr>
      <w:r w:rsidRPr="009557B7">
        <w:rPr>
          <w:rFonts w:ascii="Arial" w:hAnsi="Arial" w:cs="Arial"/>
          <w:sz w:val="24"/>
          <w:szCs w:val="24"/>
        </w:rPr>
        <w:t>IME PROIZVODA :</w:t>
      </w:r>
      <w:r w:rsidR="00F56CD1">
        <w:rPr>
          <w:rFonts w:ascii="Arial" w:hAnsi="Arial" w:cs="Arial"/>
          <w:sz w:val="24"/>
          <w:szCs w:val="24"/>
        </w:rPr>
        <w:t xml:space="preserve">GO CLEAN </w:t>
      </w:r>
      <w:r w:rsidR="008C3358">
        <w:rPr>
          <w:rFonts w:ascii="Arial" w:hAnsi="Arial" w:cs="Arial"/>
          <w:sz w:val="24"/>
          <w:szCs w:val="24"/>
        </w:rPr>
        <w:t xml:space="preserve">UNIVERZALNE </w:t>
      </w:r>
      <w:r w:rsidRPr="009557B7">
        <w:rPr>
          <w:rFonts w:ascii="Arial" w:hAnsi="Arial" w:cs="Arial"/>
          <w:sz w:val="24"/>
          <w:szCs w:val="24"/>
        </w:rPr>
        <w:t>vlažne maramice za čišćenje</w:t>
      </w:r>
      <w:r w:rsidR="00F56CD1">
        <w:rPr>
          <w:rFonts w:ascii="Arial" w:hAnsi="Arial" w:cs="Arial"/>
          <w:sz w:val="24"/>
          <w:szCs w:val="24"/>
        </w:rPr>
        <w:t xml:space="preserve"> </w:t>
      </w:r>
      <w:r w:rsidR="00103039">
        <w:rPr>
          <w:rFonts w:ascii="Arial" w:hAnsi="Arial" w:cs="Arial"/>
          <w:sz w:val="24"/>
          <w:szCs w:val="24"/>
        </w:rPr>
        <w:t>50/1</w:t>
      </w:r>
    </w:p>
    <w:p w14:paraId="7FCFF41C" w14:textId="67D4D9E5" w:rsidR="0077773F" w:rsidRDefault="0077773F"/>
    <w:tbl>
      <w:tblPr>
        <w:tblStyle w:val="TableGrid"/>
        <w:tblW w:w="6149" w:type="dxa"/>
        <w:tblLayout w:type="fixed"/>
        <w:tblLook w:val="04A0" w:firstRow="1" w:lastRow="0" w:firstColumn="1" w:lastColumn="0" w:noHBand="0" w:noVBand="1"/>
      </w:tblPr>
      <w:tblGrid>
        <w:gridCol w:w="6149"/>
      </w:tblGrid>
      <w:tr w:rsidR="009557B7" w:rsidRPr="009557B7" w14:paraId="15379CEF" w14:textId="77777777" w:rsidTr="009557B7">
        <w:trPr>
          <w:trHeight w:val="256"/>
        </w:trPr>
        <w:tc>
          <w:tcPr>
            <w:tcW w:w="6149" w:type="dxa"/>
          </w:tcPr>
          <w:p w14:paraId="61EB26AD" w14:textId="2602D9D4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SASTOJCI (INGREDIENT LIST) </w:t>
            </w:r>
          </w:p>
        </w:tc>
      </w:tr>
      <w:tr w:rsidR="009557B7" w:rsidRPr="009557B7" w14:paraId="67D951B6" w14:textId="77777777" w:rsidTr="009557B7">
        <w:trPr>
          <w:trHeight w:val="256"/>
        </w:trPr>
        <w:tc>
          <w:tcPr>
            <w:tcW w:w="6149" w:type="dxa"/>
          </w:tcPr>
          <w:p w14:paraId="417DDD90" w14:textId="77777777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Aqua</w:t>
            </w:r>
          </w:p>
        </w:tc>
      </w:tr>
      <w:tr w:rsidR="009557B7" w:rsidRPr="009557B7" w14:paraId="1DADC27C" w14:textId="77777777" w:rsidTr="009557B7">
        <w:trPr>
          <w:trHeight w:val="256"/>
        </w:trPr>
        <w:tc>
          <w:tcPr>
            <w:tcW w:w="6149" w:type="dxa"/>
          </w:tcPr>
          <w:p w14:paraId="415CF3A8" w14:textId="50308ECD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Ethanol</w:t>
            </w:r>
          </w:p>
        </w:tc>
      </w:tr>
      <w:tr w:rsidR="009557B7" w:rsidRPr="009557B7" w14:paraId="172C579F" w14:textId="77777777" w:rsidTr="009557B7">
        <w:trPr>
          <w:trHeight w:val="256"/>
        </w:trPr>
        <w:tc>
          <w:tcPr>
            <w:tcW w:w="6149" w:type="dxa"/>
          </w:tcPr>
          <w:p w14:paraId="7A72E4C1" w14:textId="4A57BD29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Alkylpolyglycoside </w:t>
            </w:r>
          </w:p>
        </w:tc>
      </w:tr>
      <w:tr w:rsidR="009557B7" w:rsidRPr="009557B7" w14:paraId="2D216DE1" w14:textId="77777777" w:rsidTr="009557B7">
        <w:trPr>
          <w:trHeight w:val="463"/>
        </w:trPr>
        <w:tc>
          <w:tcPr>
            <w:tcW w:w="6149" w:type="dxa"/>
          </w:tcPr>
          <w:p w14:paraId="7125DFD1" w14:textId="6D29E68F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color w:val="000000" w:themeColor="text1"/>
                <w:sz w:val="22"/>
                <w:szCs w:val="22"/>
              </w:rPr>
              <w:t>Acrylate copolymer, sodium salts</w:t>
            </w:r>
          </w:p>
        </w:tc>
      </w:tr>
      <w:tr w:rsidR="009557B7" w:rsidRPr="009557B7" w14:paraId="47BBB437" w14:textId="77777777" w:rsidTr="009557B7">
        <w:trPr>
          <w:trHeight w:val="463"/>
        </w:trPr>
        <w:tc>
          <w:tcPr>
            <w:tcW w:w="6149" w:type="dxa"/>
          </w:tcPr>
          <w:p w14:paraId="76811465" w14:textId="3A36BD04" w:rsidR="009557B7" w:rsidRPr="009557B7" w:rsidRDefault="008C3358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  <w:t>Glikol etoksiliran</w:t>
            </w:r>
          </w:p>
        </w:tc>
      </w:tr>
      <w:tr w:rsidR="009557B7" w:rsidRPr="009557B7" w14:paraId="3358EC1F" w14:textId="77777777" w:rsidTr="009557B7">
        <w:trPr>
          <w:trHeight w:val="402"/>
        </w:trPr>
        <w:tc>
          <w:tcPr>
            <w:tcW w:w="6149" w:type="dxa"/>
          </w:tcPr>
          <w:p w14:paraId="06FD6C17" w14:textId="77777777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Parfum </w:t>
            </w:r>
          </w:p>
        </w:tc>
      </w:tr>
      <w:tr w:rsidR="009557B7" w:rsidRPr="009557B7" w14:paraId="2E47F0A7" w14:textId="77777777" w:rsidTr="008C3358">
        <w:trPr>
          <w:trHeight w:val="585"/>
        </w:trPr>
        <w:tc>
          <w:tcPr>
            <w:tcW w:w="6149" w:type="dxa"/>
          </w:tcPr>
          <w:p w14:paraId="3C87426C" w14:textId="77777777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Preservatives</w:t>
            </w:r>
          </w:p>
          <w:p w14:paraId="1EDA0C81" w14:textId="42389EC5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(Phenoxyethanol </w:t>
            </w:r>
            <w:r w:rsidR="008C3358">
              <w:rPr>
                <w:rFonts w:ascii="Arial" w:hAnsi="Arial" w:cs="Arial"/>
                <w:b w:val="0"/>
                <w:bCs/>
                <w:sz w:val="22"/>
                <w:szCs w:val="22"/>
              </w:rPr>
              <w:t>,</w:t>
            </w: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Benzizotiazolinone)</w:t>
            </w: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ab/>
            </w:r>
          </w:p>
        </w:tc>
      </w:tr>
      <w:tr w:rsidR="009557B7" w:rsidRPr="009557B7" w14:paraId="24B3A9EE" w14:textId="77777777" w:rsidTr="009557B7">
        <w:trPr>
          <w:trHeight w:val="417"/>
        </w:trPr>
        <w:tc>
          <w:tcPr>
            <w:tcW w:w="6149" w:type="dxa"/>
          </w:tcPr>
          <w:p w14:paraId="756737CD" w14:textId="3645C424" w:rsidR="009557B7" w:rsidRPr="009557B7" w:rsidRDefault="008C3358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Tetrasodiumglutamat diacetat</w:t>
            </w:r>
          </w:p>
        </w:tc>
      </w:tr>
      <w:tr w:rsidR="009557B7" w:rsidRPr="009557B7" w14:paraId="37BFD9BC" w14:textId="77777777" w:rsidTr="009557B7">
        <w:trPr>
          <w:trHeight w:val="409"/>
        </w:trPr>
        <w:tc>
          <w:tcPr>
            <w:tcW w:w="6149" w:type="dxa"/>
          </w:tcPr>
          <w:p w14:paraId="1B8AD479" w14:textId="77777777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Citric Acid</w:t>
            </w:r>
          </w:p>
        </w:tc>
      </w:tr>
    </w:tbl>
    <w:p w14:paraId="6BB80C9E" w14:textId="77777777" w:rsidR="0077773F" w:rsidRDefault="0077773F"/>
    <w:p w14:paraId="777F5106" w14:textId="77777777" w:rsidR="0077773F" w:rsidRDefault="0077773F"/>
    <w:sectPr w:rsidR="007777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9D96" w14:textId="77777777" w:rsidR="00D6767F" w:rsidRDefault="00D6767F" w:rsidP="0077773F">
      <w:pPr>
        <w:spacing w:after="0" w:line="240" w:lineRule="auto"/>
      </w:pPr>
      <w:r>
        <w:separator/>
      </w:r>
    </w:p>
  </w:endnote>
  <w:endnote w:type="continuationSeparator" w:id="0">
    <w:p w14:paraId="1AD88A5D" w14:textId="77777777" w:rsidR="00D6767F" w:rsidRDefault="00D6767F" w:rsidP="0077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2D89" w14:textId="77777777" w:rsidR="00D6767F" w:rsidRDefault="00D6767F" w:rsidP="0077773F">
      <w:pPr>
        <w:spacing w:after="0" w:line="240" w:lineRule="auto"/>
      </w:pPr>
      <w:r>
        <w:separator/>
      </w:r>
    </w:p>
  </w:footnote>
  <w:footnote w:type="continuationSeparator" w:id="0">
    <w:p w14:paraId="5710B1B8" w14:textId="77777777" w:rsidR="00D6767F" w:rsidRDefault="00D6767F" w:rsidP="0077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6C72" w14:textId="32C91C4D" w:rsidR="0077773F" w:rsidRPr="0077773F" w:rsidRDefault="006F5389" w:rsidP="0077773F">
    <w:pPr>
      <w:pStyle w:val="Header"/>
    </w:pPr>
    <w:r>
      <w:rPr>
        <w:noProof/>
      </w:rPr>
      <w:drawing>
        <wp:inline distT="0" distB="0" distL="0" distR="0" wp14:anchorId="4B146D22" wp14:editId="0C24FD46">
          <wp:extent cx="5975350" cy="1248691"/>
          <wp:effectExtent l="0" t="0" r="635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477" cy="125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3F"/>
    <w:rsid w:val="000E4EF6"/>
    <w:rsid w:val="00103039"/>
    <w:rsid w:val="001C19A6"/>
    <w:rsid w:val="006F5389"/>
    <w:rsid w:val="0077773F"/>
    <w:rsid w:val="008855A2"/>
    <w:rsid w:val="008C098D"/>
    <w:rsid w:val="008C3358"/>
    <w:rsid w:val="009557B7"/>
    <w:rsid w:val="00983998"/>
    <w:rsid w:val="009B569D"/>
    <w:rsid w:val="00AB15C3"/>
    <w:rsid w:val="00B22508"/>
    <w:rsid w:val="00D6767F"/>
    <w:rsid w:val="00F37EA6"/>
    <w:rsid w:val="00F5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2148"/>
  <w15:chartTrackingRefBased/>
  <w15:docId w15:val="{5BC0F16C-0B8E-419B-A6FC-FF281B71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3F"/>
  </w:style>
  <w:style w:type="paragraph" w:styleId="Footer">
    <w:name w:val="footer"/>
    <w:basedOn w:val="Normal"/>
    <w:link w:val="FooterChar"/>
    <w:uiPriority w:val="99"/>
    <w:unhideWhenUsed/>
    <w:rsid w:val="0077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73F"/>
  </w:style>
  <w:style w:type="table" w:styleId="TableGrid">
    <w:name w:val="Table Grid"/>
    <w:basedOn w:val="TableNormal"/>
    <w:uiPriority w:val="59"/>
    <w:rsid w:val="0077773F"/>
    <w:pPr>
      <w:spacing w:after="0" w:line="240" w:lineRule="auto"/>
    </w:pPr>
    <w:rPr>
      <w:rFonts w:ascii="Arial Narrow" w:hAnsi="Arial Narrow"/>
      <w:b/>
      <w:sz w:val="10"/>
      <w:szCs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Ajanović - Reviso d.o.o.</dc:creator>
  <cp:keywords/>
  <dc:description/>
  <cp:lastModifiedBy>Natalija Ajanović - Reviso d.o.o.</cp:lastModifiedBy>
  <cp:revision>2</cp:revision>
  <dcterms:created xsi:type="dcterms:W3CDTF">2025-12-23T12:01:00Z</dcterms:created>
  <dcterms:modified xsi:type="dcterms:W3CDTF">2025-12-23T12:01:00Z</dcterms:modified>
</cp:coreProperties>
</file>